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D7" w:rsidRPr="00B828D7" w:rsidRDefault="00B828D7" w:rsidP="00B828D7">
      <w:pPr>
        <w:spacing w:after="0" w:line="240" w:lineRule="auto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B828D7">
        <w:rPr>
          <w:rFonts w:ascii="Arial" w:eastAsia="Times New Roman" w:hAnsi="Arial" w:cs="Arial"/>
          <w:b/>
          <w:bCs/>
          <w:color w:val="000033"/>
          <w:sz w:val="20"/>
          <w:szCs w:val="20"/>
          <w:lang w:eastAsia="ru-RU"/>
        </w:rPr>
        <w:t>14.03.11 Методические рекомендации по безопасности перевозок организованных групп детей автомобильным транспортом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 </w:t>
      </w:r>
    </w:p>
    <w:p w:rsidR="00B828D7" w:rsidRPr="00B828D7" w:rsidRDefault="00B828D7" w:rsidP="00B828D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33"/>
          <w:sz w:val="24"/>
          <w:szCs w:val="24"/>
          <w:lang w:eastAsia="ru-RU"/>
        </w:rPr>
      </w:pPr>
      <w:r w:rsidRPr="00B828D7">
        <w:rPr>
          <w:rFonts w:ascii="Arial" w:eastAsia="Times New Roman" w:hAnsi="Arial" w:cs="Arial"/>
          <w:b/>
          <w:bCs/>
          <w:caps/>
          <w:color w:val="000033"/>
          <w:sz w:val="24"/>
          <w:szCs w:val="24"/>
          <w:lang w:eastAsia="ru-RU"/>
        </w:rPr>
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</w:t>
      </w:r>
    </w:p>
    <w:tbl>
      <w:tblPr>
        <w:tblW w:w="4500" w:type="pct"/>
        <w:tblBorders>
          <w:top w:val="single" w:sz="6" w:space="0" w:color="1E84B8"/>
          <w:left w:val="single" w:sz="6" w:space="0" w:color="1E84B8"/>
          <w:bottom w:val="single" w:sz="6" w:space="0" w:color="1E84B8"/>
          <w:right w:val="single" w:sz="6" w:space="0" w:color="1E84B8"/>
        </w:tblBorders>
        <w:tblCellMar>
          <w:left w:w="0" w:type="dxa"/>
          <w:right w:w="0" w:type="dxa"/>
        </w:tblCellMar>
        <w:tblLook w:val="04A0"/>
      </w:tblPr>
      <w:tblGrid>
        <w:gridCol w:w="4121"/>
        <w:gridCol w:w="4380"/>
      </w:tblGrid>
      <w:tr w:rsidR="00B828D7" w:rsidRPr="00B828D7" w:rsidTr="00B828D7">
        <w:tc>
          <w:tcPr>
            <w:tcW w:w="2400" w:type="pct"/>
            <w:tcBorders>
              <w:top w:val="single" w:sz="6" w:space="0" w:color="1E84B8"/>
              <w:left w:val="single" w:sz="6" w:space="0" w:color="1E84B8"/>
              <w:bottom w:val="single" w:sz="6" w:space="0" w:color="1E84B8"/>
              <w:right w:val="single" w:sz="6" w:space="0" w:color="1E84B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28D7" w:rsidRPr="00B828D7" w:rsidRDefault="00B828D7" w:rsidP="00B82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33"/>
                <w:sz w:val="20"/>
                <w:szCs w:val="20"/>
                <w:lang w:eastAsia="ru-RU"/>
              </w:rPr>
            </w:pPr>
            <w:r w:rsidRPr="00B828D7">
              <w:rPr>
                <w:rFonts w:ascii="Arial" w:eastAsia="Times New Roman" w:hAnsi="Arial" w:cs="Arial"/>
                <w:b/>
                <w:bCs/>
                <w:caps/>
                <w:color w:val="000033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2550" w:type="pct"/>
            <w:tcBorders>
              <w:top w:val="single" w:sz="6" w:space="0" w:color="1E84B8"/>
              <w:left w:val="single" w:sz="6" w:space="0" w:color="1E84B8"/>
              <w:bottom w:val="single" w:sz="6" w:space="0" w:color="1E84B8"/>
              <w:right w:val="single" w:sz="6" w:space="0" w:color="1E84B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28D7" w:rsidRPr="00B828D7" w:rsidRDefault="00B828D7" w:rsidP="00B82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33"/>
                <w:sz w:val="20"/>
                <w:szCs w:val="20"/>
                <w:lang w:eastAsia="ru-RU"/>
              </w:rPr>
            </w:pPr>
            <w:r w:rsidRPr="00B828D7">
              <w:rPr>
                <w:rFonts w:ascii="Arial" w:eastAsia="Times New Roman" w:hAnsi="Arial" w:cs="Arial"/>
                <w:b/>
                <w:bCs/>
                <w:caps/>
                <w:color w:val="000033"/>
                <w:sz w:val="20"/>
                <w:szCs w:val="20"/>
                <w:lang w:eastAsia="ru-RU"/>
              </w:rPr>
              <w:t>УТВЕРЖДАЮ:</w:t>
            </w:r>
          </w:p>
        </w:tc>
      </w:tr>
      <w:tr w:rsidR="00B828D7" w:rsidRPr="00B828D7" w:rsidTr="00B828D7">
        <w:tc>
          <w:tcPr>
            <w:tcW w:w="2400" w:type="pct"/>
            <w:tcBorders>
              <w:top w:val="single" w:sz="6" w:space="0" w:color="1E84B8"/>
              <w:left w:val="single" w:sz="6" w:space="0" w:color="1E84B8"/>
              <w:bottom w:val="single" w:sz="6" w:space="0" w:color="1E84B8"/>
              <w:right w:val="single" w:sz="6" w:space="0" w:color="1E84B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28D7" w:rsidRPr="00B828D7" w:rsidRDefault="00B828D7" w:rsidP="00B828D7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</w:pP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t>Руководитель</w:t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  <w:t>Федеральной службы по надзору в сфере</w:t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  <w:t xml:space="preserve">защиты прав потребителей и благополучия </w:t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  <w:t xml:space="preserve">человека Главный государственный </w:t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  <w:t>санитарный врач Российской Федерации</w:t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  <w:t>Г.Г. Онищенко</w:t>
            </w:r>
          </w:p>
        </w:tc>
        <w:tc>
          <w:tcPr>
            <w:tcW w:w="2550" w:type="pct"/>
            <w:tcBorders>
              <w:top w:val="single" w:sz="6" w:space="0" w:color="1E84B8"/>
              <w:left w:val="single" w:sz="6" w:space="0" w:color="1E84B8"/>
              <w:bottom w:val="single" w:sz="6" w:space="0" w:color="1E84B8"/>
              <w:right w:val="single" w:sz="6" w:space="0" w:color="1E84B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28D7" w:rsidRPr="00B828D7" w:rsidRDefault="00B828D7" w:rsidP="00B828D7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</w:pP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t>Главный государственный</w:t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  <w:t>инспектор безопасности</w:t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  <w:t>дорожного движения</w:t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  <w:t>Российской Федерации</w:t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</w:r>
            <w:r w:rsidRPr="00B828D7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br/>
              <w:t>В.Н. Кирьянов</w:t>
            </w:r>
          </w:p>
        </w:tc>
      </w:tr>
    </w:tbl>
    <w:p w:rsidR="00B828D7" w:rsidRPr="00B828D7" w:rsidRDefault="00B828D7" w:rsidP="00B828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33"/>
          <w:sz w:val="20"/>
          <w:szCs w:val="20"/>
          <w:lang w:eastAsia="ru-RU"/>
        </w:rPr>
      </w:pPr>
      <w:r w:rsidRPr="00B828D7">
        <w:rPr>
          <w:rFonts w:ascii="Arial" w:eastAsia="Times New Roman" w:hAnsi="Arial" w:cs="Arial"/>
          <w:b/>
          <w:bCs/>
          <w:color w:val="000033"/>
          <w:sz w:val="20"/>
          <w:szCs w:val="20"/>
          <w:lang w:eastAsia="ru-RU"/>
        </w:rPr>
        <w:t>ОБЩИЕ ПОЛОЖЕНИЯ</w:t>
      </w:r>
    </w:p>
    <w:p w:rsidR="00B828D7" w:rsidRPr="00B828D7" w:rsidRDefault="00B828D7" w:rsidP="00B828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1. Настоящие Методические рекомендации разработаны в целях формирования единого подхода к организации и осуществлению перевозок организованных групп детей.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2. Главными задачами настоящих Методических рекомендаций являются: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• инкорпорация правовых норм в обеспечение безопасности при перевозке организованных групп детей автомобильным транспортом;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• распространение положительного опыта по предотвращению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4. В настоящих Методических рекомендациях используются следующие термины и определения: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заказчик - организация, юридическое или физическое лицо, являющаяся потребителем транспортной услуги по перевозке детей;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исполнитель - организация, юридическое или физическое лицо, выполняющая услугу по перевозке детей по заявке Заказчика.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Функции Заказчика и Исполнителя могут быть исполнены одной организацией, либо юридическим лицом, которые обладают одновременно потребностью и возможностью осуществления услуги.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5. В соответствии с Федеральным законом «О защите прав потребителей»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6. Нормальная продолжительность рабочего времени водителей не может превышать 40 часов в неделю.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</w:r>
      <w:proofErr w:type="gramStart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Для водителей, работающих по календарю пятидневной рабочей недели с двумя выходными днями, нормальная продолжительность ежедневной работы (смены) не может превышать 8 часов, а для работающих по календарю шестидневной рабочей недели с одним выходным днем - 7 часов.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7.</w:t>
      </w:r>
      <w:proofErr w:type="gramEnd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 В тех случаях, когда по условиям производства (работы) не может быть соблюдена установленная нормальная ежедневная или еженедельная продолжительность рабочего времени, водителям устанавливается суммированный учет рабочего времени с продолжительностью учетного периода один месяц.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На перевозках пассажиров в курортной местности в летне-осенний период и на других перевозках, связанных с обслуживанием сезонных работ, учетный период может устанавливаться продолжительностью до 6 месяцев.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Продолжительность рабочего времени за учетный период не должна превышать нормального числа рабочих часов.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Суммированный учет рабочего времени вводится работодателем с учетом мнения представительного органа работников.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8. При суммированном учете рабочего времени продолжительность ежедневной работы (смены) водителей не может превышать 10 часов.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9. В случае, когда при осуществлении междугородной перевозки водителю необходимо дать возможность доехать до соответствующего места отдыха, продолжительность ежедневной работы (смены) может быть увеличена до 12 часов.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 xml:space="preserve">Если пребывание водителя в автомобиле предусматривается продолжительностью более 12 часов, в рейс направляются два водителя. При этом автомобиль должен быть оборудован 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lastRenderedPageBreak/>
        <w:t>спальным местом для отдыха водителя.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10. Перевозки детей дошкольного возраста автомобильным транспортом при нахождении в пути более 4-х часов не рекомендуются.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11. В случае</w:t>
      </w:r>
      <w:proofErr w:type="gramStart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,</w:t>
      </w:r>
      <w:proofErr w:type="gramEnd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12.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B828D7" w:rsidRPr="00B828D7" w:rsidRDefault="00B828D7" w:rsidP="00B828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33"/>
          <w:sz w:val="20"/>
          <w:szCs w:val="20"/>
          <w:lang w:eastAsia="ru-RU"/>
        </w:rPr>
      </w:pPr>
      <w:r w:rsidRPr="00B828D7">
        <w:rPr>
          <w:rFonts w:ascii="Arial" w:eastAsia="Times New Roman" w:hAnsi="Arial" w:cs="Arial"/>
          <w:b/>
          <w:bCs/>
          <w:color w:val="000033"/>
          <w:sz w:val="20"/>
          <w:szCs w:val="20"/>
          <w:lang w:eastAsia="ru-RU"/>
        </w:rPr>
        <w:t>ОСНОВНЫЕ ТРЕБОВАНИЯ ПО ОРГАНИЗАЦИИ ПЕРЕВОЗОК ДЕТЕЙ</w:t>
      </w:r>
    </w:p>
    <w:p w:rsidR="00B828D7" w:rsidRPr="00B828D7" w:rsidRDefault="00B828D7" w:rsidP="00B828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13. Для организации перевозки детей Заказчик должен заключить договор с Исполнителем. При этом Исполнитель в случаях предусмотренных законодательством Российской Федерации обязан иметь лицензию на данный вид деятельности.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14. Если хозяйствующий субъект, в том числе и детское учреждение, имеет собственны</w:t>
      </w:r>
      <w:proofErr w:type="gramStart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й(</w:t>
      </w:r>
      <w:proofErr w:type="gramEnd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е) автобус(ы), то на него также распространяются требования всех нормативных документов, касающиеся обеспечения безопасности перевозок детей.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15. К перевозкам групп детей допускаются водители, имеющие непрерывный стаж работы в качестве водителя автобуса не менее трех последних лет.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 xml:space="preserve">16. Перевозка детей осуществляется при условии сопровождения группы преподавателями или специально назначенными взрослыми. В процессе </w:t>
      </w:r>
      <w:proofErr w:type="gramStart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перевозки</w:t>
      </w:r>
      <w:proofErr w:type="gramEnd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 сопровождающие должны находиться у каждой двери автобуса. Для сопровождения детей, перевозимых колонной автобусов, выделяются медицинские работники. Перед поездкой полномочным представителем Исполнителя, либо, как исключение, руководителем Заказчика проводится специальный инструктаж сопровождающих и водителей на основе Положения об обеспечении безопасности перевозок пассажиров автобусами и настоящих методических рекомендаций.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17. Каждый автобус перед выездом на линию должен пройти проверку технического состояния и соответствия требованиям Основных положений по допуску транспортных средств к эксплуатации.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18. При выезде на линию к месту посадки водитель должен лично проверить состояние автобуса.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19. При перевозке организованных групп детей руководителем Исполнителя назначаются: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• из числа допущенных к перевозке детей водителей – старший водитель;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• из числа специалистов работников Исполнителя – старший автомобильной колонны.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Старший водитель, как правило; управляет последним автобусом колонны.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20. Перед выполнением перевозок Заказчик, не позднее 3-х суток до назначенного срока начала перевозки представляет в управления (отделы) ГИБДД МВД, ГУВД, УВД субъектов Российской Федерации официальную заявку на обеспечение безопасности дорожного движения с указанием: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• даты и маршрута движения;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•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места остановок и отдыха, оборудованных в соответствии с требованиями санитарного законодательства;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• схемы трассы движения с обозначением на них пунктов медицинской помощи, больниц и др.;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• подтверждения выделения медицинского работника;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• марки и государственного номера автобуса (автобусов), фамилии водителей, которые будут выполнять перевозку детей, с приложением списков детей и лиц, их сопровождающих, утвержденных территориальными управлениями образования.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21. Заказчик обязан обеспечить организованные группы детей, находящиеся в пути следования более 3-х часов, наборами пищевых продуктов («сухими пайками») с согласованием их ассортимента с территориальными управлениями Роспотребнадзора по субъектам Российской Федерации в установленном порядке, а также предусмотреть во время движения соблюдение питьевого режима, в соответствии с санитарным законодательством.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22. Режим работы водителя автобуса должен предусматривать после первых 3 часов непрерывного управления автомобилем предоставление водителю специального перерыва для отдыха от управления автомобилем в пути, продолжительностью не менее 15 минут. В дальнейшем перерывы такой продолжительности предусматриваются не более</w:t>
      </w:r>
      <w:proofErr w:type="gramStart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,</w:t>
      </w:r>
      <w:proofErr w:type="gramEnd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 чем через каждые 2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2-х водителей на один автобус, они меняются не реже, чем через 3 часа.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 xml:space="preserve">23. Перед началом массовых перевозок детей в оздоровительные лагеря органом исполнительной власти в области образования назначается специальная комиссия, которая проводит предварительное обследование подъездных дорог к оздоровительным лагерям и, исходя из 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lastRenderedPageBreak/>
        <w:t>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B828D7" w:rsidRPr="00B828D7" w:rsidRDefault="00B828D7" w:rsidP="00B828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33"/>
          <w:sz w:val="20"/>
          <w:szCs w:val="20"/>
          <w:lang w:eastAsia="ru-RU"/>
        </w:rPr>
      </w:pPr>
      <w:r w:rsidRPr="00B828D7">
        <w:rPr>
          <w:rFonts w:ascii="Arial" w:eastAsia="Times New Roman" w:hAnsi="Arial" w:cs="Arial"/>
          <w:b/>
          <w:bCs/>
          <w:color w:val="000033"/>
          <w:sz w:val="20"/>
          <w:szCs w:val="20"/>
          <w:lang w:eastAsia="ru-RU"/>
        </w:rPr>
        <w:t>ТРЕБОВАНИЯ ПО ВЫПОЛНЕНИЮ ПЕРЕВОЗОК</w:t>
      </w:r>
    </w:p>
    <w:p w:rsidR="00B828D7" w:rsidRPr="00B828D7" w:rsidRDefault="00B828D7" w:rsidP="00B828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24. Уполномоченное лицо Исполнителя, вносит в путевой лист автобуса отметку о прохождении водителем специального инструктажа.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25. Водитель, осуществляющий перевозки, должен выполнять указания Старшего водителя, в случае, если они не противоречат Положению об обеспечении безопасности перевозок пассажиров автобусами, Правилам дорожного движения и не связаны с изменением маршрута движения автобуса.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26. Автомобильная перевозка групп детей автобусами в период с 23.00 до 07.00 часов, а также в условиях недостаточной видимости (туман, снегопад, дождь и др.) запрещается. В период суток с 23.00 до 07.00 часов, в порядке исключения, допускается перевозка детей к железнодорожным вокзалам и аэропортам и от них.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27. Перевозка детей автобусом осуществляется только в светлое время суток,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28. Скорость движения автобуса выбирается водителем (а при сопровождении колонны патрульными автомобилями Госавтоинспекции старшим наряда сопровождения) в зависимости от дорожных метеорологических и других условий, но при этом не должна превышать 60 км/час.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29. В пути следования остановка автобус</w:t>
      </w:r>
      <w:proofErr w:type="gramStart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а(</w:t>
      </w:r>
      <w:proofErr w:type="gramEnd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ов) может производиться только на специальных площадках, а при их отсутствии - за пределами дороги, чтобы исключить внезапный выход ребенка (детей) на дорогу.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30. 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расстояние не менее 15 метров от автобуса в населенном пункте и 30 метров - вне населенного пункта. Первым из автобуса выходит сопровождающий и, располагаясь у передней части автобуса, руководит высадкой детей.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31. 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 xml:space="preserve">32. </w:t>
      </w:r>
      <w:proofErr w:type="gramStart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Водителю автобуса при перевозке детей ЗАПРЕЩАЕТСЯ: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• перевозить в салоне автобуса, в котором находятся дети, любой груз, багаж или инвентарь, кроме ручной клади и личных вещей детей;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• при следовании в автомобильной колонне производить обгон впереди идущего автобуса;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выходить из салона автобуса при наличии детей в автобусе, в том числе при посадке и высадке детей;</w:t>
      </w:r>
      <w:proofErr w:type="gramEnd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осуществлять движение автобуса задним ходом.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 xml:space="preserve">33. </w:t>
      </w:r>
      <w:proofErr w:type="gramStart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В пути следования водитель обязан строго выполнять Правила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34.</w:t>
      </w:r>
      <w:proofErr w:type="gramEnd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35. При наличии каких-либо замечаний (недостатков) по организации дорожного движения, в состоянии автомобильных дорог, улиц, железнодорожных переездов, паромных переправ, их обустройства, угрожающих безопасности дорожного движения, водитель обязан сообщить диспетчеру Исполнителя.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</w:r>
      <w:r w:rsidRPr="00B828D7">
        <w:rPr>
          <w:rFonts w:ascii="Arial" w:eastAsia="Times New Roman" w:hAnsi="Arial" w:cs="Arial"/>
          <w:b/>
          <w:bCs/>
          <w:color w:val="000033"/>
          <w:sz w:val="20"/>
          <w:szCs w:val="20"/>
          <w:lang w:eastAsia="ru-RU"/>
        </w:rPr>
        <w:t>Перечень нормативных правовых актов, использованных при составлении методических рекомендаций: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1. Федеральные законы: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1.1. № 196 Ф.З. от 10.12.1995г. «О безопасности дорожного движения».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1.2. № 2300-1 от 07.02.1992г. «О защите прав потребителей».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1.3. № 52-ФЗ от 30.03.1999 «О санитарно-эпидемиологическом благополучии населения».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1.4. № 128-ФЗ от 08.08.2001г. «О лицензировании отдельных видов деятельности».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Приказ Минтранса РФ от 08.01.1997г. № 2. Зарегистрирован в Минюсте РФ 14.05.1997г. № 1302 «Положение об обеспечении безопасности перевозок пассажиров».</w:t>
      </w:r>
      <w:proofErr w:type="gramStart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 .</w:t>
      </w:r>
      <w:proofErr w:type="gramEnd"/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 xml:space="preserve">Приказ Минтранса РФ от 09.03.1995 № 27. Зарегистрирован в Минюсте РФ 09.06.1995г. № 868 «Положение об обеспечении безопасности дорожного движения в предприятиях, учреждениях, 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lastRenderedPageBreak/>
        <w:t>организациях, осуществляющих перевозки пассажиров и грузов».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Приказ Минтранса РФ от 20.08.2004г. № 15. Зарегистрирован в Минюсте РФ 01.11.2004г. № 6094 «Положение об особенностях режима рабочего времени и времени отдыха водителей автомобилей».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Постановление Правительства РФ от 23.10.1993г. № 1090 (с изменениями) «Правила дорожного движения Российской Федерации. Основные положения по допуску транспортных средств к эксплуатации и обязанности должностных лиц по обеспечению безопасности дорожного движения».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6. Приказ Минтранса РФ от 07.07.1998г. № 86 «Правила использования тахографов на автомобильном транспорте в Российской Федерации».</w:t>
      </w: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br/>
        <w:t>7. Положение «О лицензировании перевозок пассажиров и грузов автомобильным транспортом» утверждено Постановлением Правительства РФ от 10.06.2002г. №402.</w:t>
      </w:r>
    </w:p>
    <w:p w:rsidR="00B828D7" w:rsidRPr="00B828D7" w:rsidRDefault="00B828D7" w:rsidP="00B828D7">
      <w:pPr>
        <w:spacing w:after="0" w:line="240" w:lineRule="auto"/>
        <w:jc w:val="right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B828D7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Дата публикации: 14.03.11</w:t>
      </w:r>
    </w:p>
    <w:p w:rsidR="003116E7" w:rsidRDefault="00B828D7"/>
    <w:sectPr w:rsidR="003116E7" w:rsidSect="009E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28D7"/>
    <w:rsid w:val="009E6E9A"/>
    <w:rsid w:val="00B828D7"/>
    <w:rsid w:val="00E77D00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taloghead1">
    <w:name w:val="cataloghead1"/>
    <w:basedOn w:val="a"/>
    <w:rsid w:val="00B828D7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000033"/>
      <w:sz w:val="24"/>
      <w:szCs w:val="24"/>
      <w:lang w:eastAsia="ru-RU"/>
    </w:rPr>
  </w:style>
  <w:style w:type="paragraph" w:customStyle="1" w:styleId="cataloghead2">
    <w:name w:val="cataloghead2"/>
    <w:basedOn w:val="a"/>
    <w:rsid w:val="00B828D7"/>
    <w:pPr>
      <w:spacing w:after="0" w:line="240" w:lineRule="auto"/>
      <w:jc w:val="center"/>
    </w:pPr>
    <w:rPr>
      <w:rFonts w:ascii="Arial" w:eastAsia="Times New Roman" w:hAnsi="Arial" w:cs="Arial"/>
      <w:b/>
      <w:bCs/>
      <w:color w:val="000033"/>
      <w:sz w:val="20"/>
      <w:szCs w:val="20"/>
      <w:lang w:eastAsia="ru-RU"/>
    </w:rPr>
  </w:style>
  <w:style w:type="paragraph" w:customStyle="1" w:styleId="catalogprog">
    <w:name w:val="catalogprog"/>
    <w:basedOn w:val="a"/>
    <w:rsid w:val="00B828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0"/>
      <w:szCs w:val="20"/>
      <w:lang w:eastAsia="ru-RU"/>
    </w:rPr>
  </w:style>
  <w:style w:type="paragraph" w:customStyle="1" w:styleId="catalogtablehead1">
    <w:name w:val="catalogtablehead1"/>
    <w:basedOn w:val="a"/>
    <w:rsid w:val="00B828D7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00003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1991</Words>
  <Characters>11352</Characters>
  <Application>Microsoft Office Word</Application>
  <DocSecurity>0</DocSecurity>
  <Lines>94</Lines>
  <Paragraphs>26</Paragraphs>
  <ScaleCrop>false</ScaleCrop>
  <Company>ООО "ТЛЦ"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Ирина Геогиевна</dc:creator>
  <cp:keywords/>
  <dc:description/>
  <cp:lastModifiedBy>Рогозина Ирина Геогиевна</cp:lastModifiedBy>
  <cp:revision>2</cp:revision>
  <dcterms:created xsi:type="dcterms:W3CDTF">2012-04-27T03:36:00Z</dcterms:created>
  <dcterms:modified xsi:type="dcterms:W3CDTF">2012-04-27T03:36:00Z</dcterms:modified>
</cp:coreProperties>
</file>